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2A3608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2A3608">
        <w:t xml:space="preserve">Работы по ремонту и техническому обслуживанию </w:t>
      </w:r>
      <w:proofErr w:type="gramStart"/>
      <w:r w:rsidR="002A3608">
        <w:t>дизель-генераторов</w:t>
      </w:r>
      <w:proofErr w:type="gramEnd"/>
      <w:r>
        <w:t>,</w:t>
      </w:r>
      <w:r w:rsidR="002A3608">
        <w:t xml:space="preserve"> для </w:t>
      </w:r>
      <w:proofErr w:type="spellStart"/>
      <w:r w:rsidR="002A3608">
        <w:t>Сарыагашского</w:t>
      </w:r>
      <w:proofErr w:type="spellEnd"/>
      <w:r w:rsidR="002A3608">
        <w:t xml:space="preserve"> филиала,</w:t>
      </w:r>
      <w:r>
        <w:t xml:space="preserve"> </w:t>
      </w:r>
      <w:r w:rsidR="002A3608">
        <w:t xml:space="preserve"> у   </w:t>
      </w:r>
      <w:r>
        <w:t>ТОО «</w:t>
      </w:r>
      <w:r w:rsidR="002A3608">
        <w:t>Вильсон-Казахстан</w:t>
      </w:r>
      <w:r>
        <w:t xml:space="preserve">», на общую сумму  </w:t>
      </w:r>
      <w:r w:rsidR="002A3608">
        <w:t>840 000,00</w:t>
      </w:r>
      <w:r w:rsidR="004435A8">
        <w:t xml:space="preserve"> </w:t>
      </w:r>
      <w:r w:rsidR="002A3608">
        <w:t>тенге с учетом НДС.</w:t>
      </w:r>
      <w:bookmarkStart w:id="0" w:name="_GoBack"/>
      <w:bookmarkEnd w:id="0"/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3608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2016-06-21T04:51:00Z</dcterms:created>
  <dcterms:modified xsi:type="dcterms:W3CDTF">2016-06-21T04:51:00Z</dcterms:modified>
</cp:coreProperties>
</file>