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8B2116">
        <w:t xml:space="preserve">Распределитель зажигания (трамблер) нам ГАЗ 3307, у ИП </w:t>
      </w:r>
      <w:r>
        <w:t>«</w:t>
      </w:r>
      <w:proofErr w:type="spellStart"/>
      <w:r w:rsidR="008B2116">
        <w:t>Акшатаев</w:t>
      </w:r>
      <w:proofErr w:type="spellEnd"/>
      <w:r w:rsidR="008B2116">
        <w:t xml:space="preserve"> Б.</w:t>
      </w:r>
      <w:r>
        <w:t xml:space="preserve">», на общую сумму  </w:t>
      </w:r>
      <w:r w:rsidR="008B2116">
        <w:t xml:space="preserve">12 000,00 </w:t>
      </w:r>
      <w:r w:rsidR="004435A8">
        <w:t xml:space="preserve"> </w:t>
      </w:r>
      <w:r>
        <w:t xml:space="preserve">тенге </w:t>
      </w:r>
      <w:r w:rsidR="008B2116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2116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2016-06-23T09:16:00Z</dcterms:created>
  <dcterms:modified xsi:type="dcterms:W3CDTF">2016-06-23T09:16:00Z</dcterms:modified>
</cp:coreProperties>
</file>