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83" w:rsidRPr="006259D2" w:rsidRDefault="00621883" w:rsidP="006218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5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7BC" w:rsidRPr="006259D2">
        <w:rPr>
          <w:rFonts w:ascii="Times New Roman" w:hAnsi="Times New Roman" w:cs="Times New Roman"/>
          <w:b/>
          <w:sz w:val="24"/>
          <w:szCs w:val="24"/>
        </w:rPr>
        <w:t>О</w:t>
      </w:r>
      <w:r w:rsidRPr="006259D2">
        <w:rPr>
          <w:rFonts w:ascii="Times New Roman" w:hAnsi="Times New Roman" w:cs="Times New Roman"/>
          <w:b/>
          <w:sz w:val="24"/>
          <w:szCs w:val="24"/>
        </w:rPr>
        <w:t xml:space="preserve">бъявление об </w:t>
      </w:r>
      <w:r w:rsidR="00D32518" w:rsidRPr="006259D2">
        <w:rPr>
          <w:rFonts w:ascii="Times New Roman" w:hAnsi="Times New Roman" w:cs="Times New Roman"/>
          <w:b/>
          <w:sz w:val="24"/>
          <w:szCs w:val="24"/>
        </w:rPr>
        <w:t xml:space="preserve">итогах </w:t>
      </w:r>
      <w:r w:rsidRPr="006259D2">
        <w:rPr>
          <w:rFonts w:ascii="Times New Roman" w:hAnsi="Times New Roman" w:cs="Times New Roman"/>
          <w:b/>
          <w:sz w:val="24"/>
          <w:szCs w:val="24"/>
        </w:rPr>
        <w:t>электронных за</w:t>
      </w:r>
      <w:r w:rsidR="004A357F" w:rsidRPr="006259D2">
        <w:rPr>
          <w:rFonts w:ascii="Times New Roman" w:hAnsi="Times New Roman" w:cs="Times New Roman"/>
          <w:b/>
          <w:sz w:val="24"/>
          <w:szCs w:val="24"/>
        </w:rPr>
        <w:t>куп</w:t>
      </w:r>
      <w:r w:rsidR="00D32518" w:rsidRPr="006259D2">
        <w:rPr>
          <w:rFonts w:ascii="Times New Roman" w:hAnsi="Times New Roman" w:cs="Times New Roman"/>
          <w:b/>
          <w:sz w:val="24"/>
          <w:szCs w:val="24"/>
        </w:rPr>
        <w:t>о</w:t>
      </w:r>
      <w:r w:rsidR="004A357F" w:rsidRPr="006259D2">
        <w:rPr>
          <w:rFonts w:ascii="Times New Roman" w:hAnsi="Times New Roman" w:cs="Times New Roman"/>
          <w:b/>
          <w:sz w:val="24"/>
          <w:szCs w:val="24"/>
        </w:rPr>
        <w:t xml:space="preserve">к услуг по оценке имущественного комплекса </w:t>
      </w:r>
      <w:r w:rsidRPr="006259D2">
        <w:rPr>
          <w:rFonts w:ascii="Times New Roman" w:hAnsi="Times New Roman" w:cs="Times New Roman"/>
          <w:b/>
          <w:sz w:val="24"/>
          <w:szCs w:val="24"/>
        </w:rPr>
        <w:t xml:space="preserve"> Сарыагашского филиала АО «КазМунайГаз-Сервис NS» способом запроса ценовых предложений с применением торгов на понижение</w:t>
      </w:r>
    </w:p>
    <w:p w:rsidR="002E17BC" w:rsidRPr="006259D2" w:rsidRDefault="002E17BC" w:rsidP="00621883">
      <w:pPr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1.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 Наименование Заказчика (Организатора): АО «КазМунайГаз-Сервис NS»</w:t>
      </w:r>
      <w:r w:rsidRPr="006259D2">
        <w:rPr>
          <w:rFonts w:ascii="Times New Roman" w:hAnsi="Times New Roman" w:cs="Times New Roman"/>
          <w:sz w:val="24"/>
          <w:szCs w:val="24"/>
        </w:rPr>
        <w:t xml:space="preserve"> г.Астана, пр.Республики, 34А, каб.806 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CBD" w:rsidRPr="006259D2" w:rsidRDefault="002E17BC" w:rsidP="00621883">
      <w:pPr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2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. Наименование </w:t>
      </w:r>
      <w:r w:rsidRPr="006259D2">
        <w:rPr>
          <w:rFonts w:ascii="Times New Roman" w:hAnsi="Times New Roman" w:cs="Times New Roman"/>
          <w:sz w:val="24"/>
          <w:szCs w:val="24"/>
        </w:rPr>
        <w:t>проведенной закупки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: </w:t>
      </w:r>
      <w:r w:rsidR="005346F6" w:rsidRPr="006259D2">
        <w:rPr>
          <w:rFonts w:ascii="Times New Roman" w:hAnsi="Times New Roman" w:cs="Times New Roman"/>
          <w:sz w:val="24"/>
          <w:szCs w:val="24"/>
        </w:rPr>
        <w:t>электронны</w:t>
      </w:r>
      <w:r w:rsidRPr="006259D2">
        <w:rPr>
          <w:rFonts w:ascii="Times New Roman" w:hAnsi="Times New Roman" w:cs="Times New Roman"/>
          <w:sz w:val="24"/>
          <w:szCs w:val="24"/>
        </w:rPr>
        <w:t>е</w:t>
      </w:r>
      <w:r w:rsidR="005346F6" w:rsidRPr="006259D2">
        <w:rPr>
          <w:rFonts w:ascii="Times New Roman" w:hAnsi="Times New Roman" w:cs="Times New Roman"/>
          <w:sz w:val="24"/>
          <w:szCs w:val="24"/>
        </w:rPr>
        <w:t xml:space="preserve"> закупк</w:t>
      </w:r>
      <w:r w:rsidRPr="006259D2">
        <w:rPr>
          <w:rFonts w:ascii="Times New Roman" w:hAnsi="Times New Roman" w:cs="Times New Roman"/>
          <w:sz w:val="24"/>
          <w:szCs w:val="24"/>
        </w:rPr>
        <w:t>и</w:t>
      </w:r>
      <w:r w:rsidR="005346F6" w:rsidRPr="006259D2">
        <w:rPr>
          <w:rFonts w:ascii="Times New Roman" w:hAnsi="Times New Roman" w:cs="Times New Roman"/>
          <w:sz w:val="24"/>
          <w:szCs w:val="24"/>
        </w:rPr>
        <w:t xml:space="preserve"> услуг по оценке имуществ</w:t>
      </w:r>
      <w:r w:rsidR="004A357F" w:rsidRPr="006259D2">
        <w:rPr>
          <w:rFonts w:ascii="Times New Roman" w:hAnsi="Times New Roman" w:cs="Times New Roman"/>
          <w:sz w:val="24"/>
          <w:szCs w:val="24"/>
        </w:rPr>
        <w:t>енного комплекс</w:t>
      </w:r>
      <w:r w:rsidR="005346F6" w:rsidRPr="006259D2">
        <w:rPr>
          <w:rFonts w:ascii="Times New Roman" w:hAnsi="Times New Roman" w:cs="Times New Roman"/>
          <w:sz w:val="24"/>
          <w:szCs w:val="24"/>
        </w:rPr>
        <w:t xml:space="preserve">а </w:t>
      </w:r>
      <w:r w:rsidR="00621883" w:rsidRPr="006259D2">
        <w:rPr>
          <w:rFonts w:ascii="Times New Roman" w:hAnsi="Times New Roman" w:cs="Times New Roman"/>
          <w:sz w:val="24"/>
          <w:szCs w:val="24"/>
        </w:rPr>
        <w:t>Сарыагашско</w:t>
      </w:r>
      <w:r w:rsidR="005346F6" w:rsidRPr="006259D2">
        <w:rPr>
          <w:rFonts w:ascii="Times New Roman" w:hAnsi="Times New Roman" w:cs="Times New Roman"/>
          <w:sz w:val="24"/>
          <w:szCs w:val="24"/>
        </w:rPr>
        <w:t>го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5346F6" w:rsidRPr="006259D2">
        <w:rPr>
          <w:rFonts w:ascii="Times New Roman" w:hAnsi="Times New Roman" w:cs="Times New Roman"/>
          <w:sz w:val="24"/>
          <w:szCs w:val="24"/>
        </w:rPr>
        <w:t>а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 АО «КазМунайГаз-Сервис NS» способом запроса ценовых предложений с применением торгов на понижение под №</w:t>
      </w:r>
      <w:r w:rsidR="004A357F" w:rsidRPr="006259D2">
        <w:rPr>
          <w:rFonts w:ascii="Times New Roman" w:hAnsi="Times New Roman" w:cs="Times New Roman"/>
          <w:sz w:val="24"/>
          <w:szCs w:val="24"/>
        </w:rPr>
        <w:t>304762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 на портале Tender.sk.kz. </w:t>
      </w:r>
      <w:r w:rsidRPr="006259D2">
        <w:rPr>
          <w:rFonts w:ascii="Times New Roman" w:hAnsi="Times New Roman" w:cs="Times New Roman"/>
          <w:sz w:val="24"/>
          <w:szCs w:val="24"/>
        </w:rPr>
        <w:t xml:space="preserve"> 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Сумма, выделенная для закупок: </w:t>
      </w:r>
      <w:r w:rsidR="005346F6" w:rsidRPr="006259D2">
        <w:rPr>
          <w:rFonts w:ascii="Times New Roman" w:hAnsi="Times New Roman" w:cs="Times New Roman"/>
          <w:sz w:val="24"/>
          <w:szCs w:val="24"/>
        </w:rPr>
        <w:t>7 500 000</w:t>
      </w:r>
      <w:r w:rsidRPr="006259D2">
        <w:rPr>
          <w:rFonts w:ascii="Times New Roman" w:hAnsi="Times New Roman" w:cs="Times New Roman"/>
          <w:sz w:val="24"/>
          <w:szCs w:val="24"/>
        </w:rPr>
        <w:t xml:space="preserve"> тенге без учета НДС. </w:t>
      </w:r>
    </w:p>
    <w:p w:rsidR="002E17BC" w:rsidRPr="006259D2" w:rsidRDefault="002E17BC" w:rsidP="00621883">
      <w:pPr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 xml:space="preserve">3. </w:t>
      </w:r>
      <w:r w:rsidR="00287B92" w:rsidRPr="006259D2">
        <w:rPr>
          <w:rFonts w:ascii="Times New Roman" w:hAnsi="Times New Roman" w:cs="Times New Roman"/>
          <w:sz w:val="24"/>
          <w:szCs w:val="24"/>
        </w:rPr>
        <w:t>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услуги:</w:t>
      </w:r>
    </w:p>
    <w:p w:rsidR="00287B92" w:rsidRPr="006259D2" w:rsidRDefault="00287B92" w:rsidP="00287B92">
      <w:pPr>
        <w:pStyle w:val="2"/>
        <w:numPr>
          <w:ilvl w:val="0"/>
          <w:numId w:val="0"/>
        </w:numPr>
        <w:rPr>
          <w:rFonts w:ascii="Times New Roman" w:hAnsi="Times New Roman" w:cs="Times New Roman"/>
          <w:color w:val="auto"/>
          <w:lang w:eastAsia="en-US"/>
        </w:rPr>
      </w:pPr>
      <w:r w:rsidRPr="006259D2">
        <w:rPr>
          <w:rFonts w:ascii="Times New Roman" w:hAnsi="Times New Roman" w:cs="Times New Roman"/>
          <w:color w:val="auto"/>
          <w:lang w:eastAsia="en-US"/>
        </w:rPr>
        <w:t>ТОО «Grant Thortnton Appraisal» (Грант Торнтон Эпрейзел), ценовое предложение 7 400 000 тенге</w:t>
      </w:r>
    </w:p>
    <w:p w:rsidR="00287B92" w:rsidRPr="006259D2" w:rsidRDefault="00287B92" w:rsidP="00287B92">
      <w:pPr>
        <w:pStyle w:val="2"/>
        <w:numPr>
          <w:ilvl w:val="0"/>
          <w:numId w:val="0"/>
        </w:numPr>
        <w:rPr>
          <w:rFonts w:ascii="Times New Roman" w:hAnsi="Times New Roman" w:cs="Times New Roman"/>
          <w:color w:val="auto"/>
          <w:lang w:eastAsia="en-US"/>
        </w:rPr>
      </w:pPr>
      <w:r w:rsidRPr="006259D2">
        <w:rPr>
          <w:rFonts w:ascii="Times New Roman" w:hAnsi="Times New Roman" w:cs="Times New Roman"/>
          <w:color w:val="auto"/>
          <w:lang w:eastAsia="en-US"/>
        </w:rPr>
        <w:t>ТОО «Бейкер Тилли Оценка», ценовое предложение 7 400 000 тенге</w:t>
      </w:r>
    </w:p>
    <w:p w:rsidR="00287B92" w:rsidRPr="006259D2" w:rsidRDefault="00287B92" w:rsidP="00287B92">
      <w:pPr>
        <w:pStyle w:val="2"/>
        <w:numPr>
          <w:ilvl w:val="0"/>
          <w:numId w:val="0"/>
        </w:numPr>
        <w:rPr>
          <w:rFonts w:ascii="Times New Roman" w:hAnsi="Times New Roman" w:cs="Times New Roman"/>
          <w:color w:val="auto"/>
          <w:lang w:eastAsia="en-US"/>
        </w:rPr>
      </w:pPr>
      <w:r w:rsidRPr="006259D2">
        <w:rPr>
          <w:rFonts w:ascii="Times New Roman" w:hAnsi="Times New Roman" w:cs="Times New Roman"/>
          <w:color w:val="auto"/>
          <w:lang w:eastAsia="en-US"/>
        </w:rPr>
        <w:t>ТОО «Независимый оценочно-юридический центр», ценовое предложение 7 500 000 тенге</w:t>
      </w:r>
    </w:p>
    <w:p w:rsidR="00287B92" w:rsidRPr="006259D2" w:rsidRDefault="00287B92" w:rsidP="00287B92">
      <w:pPr>
        <w:rPr>
          <w:rFonts w:ascii="Times New Roman" w:hAnsi="Times New Roman" w:cs="Times New Roman"/>
          <w:sz w:val="24"/>
          <w:szCs w:val="24"/>
        </w:rPr>
      </w:pPr>
    </w:p>
    <w:p w:rsidR="00287B92" w:rsidRPr="006259D2" w:rsidRDefault="00287B92" w:rsidP="00287B92">
      <w:pPr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4. Сведения об отклоненных ценовых предложениях с обоснованием причин отклонения</w:t>
      </w:r>
      <w:r w:rsidR="006259D2" w:rsidRPr="006259D2">
        <w:rPr>
          <w:rFonts w:ascii="Times New Roman" w:hAnsi="Times New Roman" w:cs="Times New Roman"/>
          <w:sz w:val="24"/>
          <w:szCs w:val="24"/>
        </w:rPr>
        <w:t>:</w:t>
      </w:r>
    </w:p>
    <w:p w:rsidR="006259D2" w:rsidRPr="006259D2" w:rsidRDefault="006259D2" w:rsidP="0062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ТОО «Бейкер Тилли Оценка» - пп. 2) п. 17 Инструкции по проведению электронных закупок *(предлагаемые потенциальным поставщиком товары, работы и услуги не соответствуют требованиям технической спецификации Заказчика (непредставления потенциональными поставщиками сведений о рабочей группе и документов, подтверждающих квалификацию</w:t>
      </w:r>
    </w:p>
    <w:p w:rsidR="006259D2" w:rsidRPr="006259D2" w:rsidRDefault="006259D2" w:rsidP="0062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работников согласно требований п.7 тех.спецификации Заказчика) - пп.2) п.17 ИНСТРУКЦИИ ПО ПРОВЕДЕНИЮ ЭЛЕКТРОННЫХ ЗАКУПОК ТОВАРОВ, РАБОТ, УСЛУГ АО «САМРУК-ҚАЗЫНА» и пп.2) п.113 Правил закупок товаров, работ, услуг АО "ФНБ"Самрук-Казына");</w:t>
      </w:r>
    </w:p>
    <w:p w:rsidR="006259D2" w:rsidRPr="006259D2" w:rsidRDefault="006259D2" w:rsidP="0062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ТОО «Независимый оценочно-юридический центр» - пп. 2) п. 17 Инструкции по проведению электронных закупок *(предлагаемые потенциальным поставщиком товары, работы и услуги не соответствуют требованиям технической спецификации Заказчика (непредставления потенциональными поставщиками сведений о рабочей группе и документов, подтверждающих квалификацию</w:t>
      </w:r>
    </w:p>
    <w:p w:rsidR="006259D2" w:rsidRPr="006259D2" w:rsidRDefault="006259D2" w:rsidP="0062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работников согласно требований п.7 тех.спецификации Заказчика) - пп.2) п.17 ИНСТРУКЦИИ ПО ПРОВЕДЕНИЮ ЭЛЕКТРОННЫХ ЗАКУПОК ТОВАРОВ, РАБОТ, УСЛУГ АО «САМРУК-ҚАЗЫНА» и пп.2) п.113 Правил закупок товаров, работ, услуг АО "ФНБ"Самрук-Казына");</w:t>
      </w:r>
    </w:p>
    <w:p w:rsidR="006259D2" w:rsidRPr="006259D2" w:rsidRDefault="006259D2" w:rsidP="006259D2">
      <w:pPr>
        <w:pStyle w:val="2"/>
        <w:numPr>
          <w:ilvl w:val="0"/>
          <w:numId w:val="0"/>
        </w:numPr>
        <w:rPr>
          <w:rFonts w:ascii="Times New Roman" w:hAnsi="Times New Roman" w:cs="Times New Roman"/>
          <w:color w:val="auto"/>
        </w:rPr>
      </w:pPr>
    </w:p>
    <w:p w:rsidR="002E17BC" w:rsidRPr="006259D2" w:rsidRDefault="006259D2" w:rsidP="00621883">
      <w:pPr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5. ИТОГИ.</w:t>
      </w:r>
    </w:p>
    <w:p w:rsidR="006259D2" w:rsidRPr="006259D2" w:rsidRDefault="006259D2" w:rsidP="0062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Электронные закупки способом запроса ценовых предложений с применением торгов на понижение по лоту №</w:t>
      </w:r>
      <w:r w:rsidRPr="006259D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6259D2">
        <w:rPr>
          <w:rFonts w:ascii="Times New Roman" w:hAnsi="Times New Roman" w:cs="Times New Roman"/>
          <w:sz w:val="24"/>
          <w:szCs w:val="24"/>
        </w:rPr>
        <w:t>признаны не состоявшимися в соответствии с пп. 2) п. 46 Инструкции по проведению электронных закупок* «</w:t>
      </w:r>
      <w:r w:rsidRPr="006259D2">
        <w:rPr>
          <w:rFonts w:ascii="Times New Roman" w:hAnsi="Times New Roman" w:cs="Times New Roman"/>
          <w:i/>
          <w:iCs/>
          <w:sz w:val="24"/>
          <w:szCs w:val="24"/>
        </w:rPr>
        <w:t>после отклонения ценовых предложений по основаниям, предусмотренным пунктом 17 Инструкции, осталось менее двух ценовых предложений</w:t>
      </w:r>
      <w:r w:rsidRPr="006259D2">
        <w:rPr>
          <w:rFonts w:ascii="Times New Roman" w:hAnsi="Times New Roman" w:cs="Times New Roman"/>
          <w:sz w:val="24"/>
          <w:szCs w:val="24"/>
        </w:rPr>
        <w:t>»</w:t>
      </w:r>
    </w:p>
    <w:sectPr w:rsidR="006259D2" w:rsidRPr="0062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EC7"/>
    <w:multiLevelType w:val="multilevel"/>
    <w:tmpl w:val="51C0A420"/>
    <w:lvl w:ilvl="0">
      <w:start w:val="1"/>
      <w:numFmt w:val="decimal"/>
      <w:lvlText w:val="%1."/>
      <w:lvlJc w:val="left"/>
      <w:pPr>
        <w:ind w:left="680" w:hanging="113"/>
      </w:pPr>
      <w:rPr>
        <w:b/>
        <w:i w:val="0"/>
      </w:rPr>
    </w:lvl>
    <w:lvl w:ilvl="1">
      <w:start w:val="1"/>
      <w:numFmt w:val="decimal"/>
      <w:lvlRestart w:val="0"/>
      <w:pStyle w:val="2"/>
      <w:lvlText w:val="%2."/>
      <w:lvlJc w:val="left"/>
      <w:pPr>
        <w:ind w:left="964" w:hanging="113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right"/>
      <w:pPr>
        <w:ind w:left="680" w:hanging="113"/>
      </w:pPr>
    </w:lvl>
    <w:lvl w:ilvl="3">
      <w:start w:val="1"/>
      <w:numFmt w:val="decimal"/>
      <w:lvlRestart w:val="1"/>
      <w:lvlText w:val="%4."/>
      <w:lvlJc w:val="left"/>
      <w:pPr>
        <w:ind w:left="680" w:hanging="113"/>
      </w:pPr>
    </w:lvl>
    <w:lvl w:ilvl="4">
      <w:start w:val="1"/>
      <w:numFmt w:val="lowerLetter"/>
      <w:lvlText w:val="%5."/>
      <w:lvlJc w:val="left"/>
      <w:pPr>
        <w:ind w:left="680" w:hanging="113"/>
      </w:pPr>
    </w:lvl>
    <w:lvl w:ilvl="5">
      <w:start w:val="1"/>
      <w:numFmt w:val="lowerRoman"/>
      <w:lvlText w:val="%6."/>
      <w:lvlJc w:val="right"/>
      <w:pPr>
        <w:ind w:left="680" w:hanging="113"/>
      </w:pPr>
    </w:lvl>
    <w:lvl w:ilvl="6">
      <w:start w:val="1"/>
      <w:numFmt w:val="decimal"/>
      <w:lvlText w:val="%7."/>
      <w:lvlJc w:val="left"/>
      <w:pPr>
        <w:ind w:left="680" w:hanging="113"/>
      </w:pPr>
    </w:lvl>
    <w:lvl w:ilvl="7">
      <w:start w:val="1"/>
      <w:numFmt w:val="lowerLetter"/>
      <w:lvlText w:val="%8."/>
      <w:lvlJc w:val="left"/>
      <w:pPr>
        <w:ind w:left="680" w:hanging="113"/>
      </w:pPr>
    </w:lvl>
    <w:lvl w:ilvl="8">
      <w:start w:val="1"/>
      <w:numFmt w:val="lowerRoman"/>
      <w:lvlText w:val="%9."/>
      <w:lvlJc w:val="right"/>
      <w:pPr>
        <w:ind w:left="680" w:hanging="11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83"/>
    <w:rsid w:val="00287B92"/>
    <w:rsid w:val="002E17BC"/>
    <w:rsid w:val="00375CBD"/>
    <w:rsid w:val="004A357F"/>
    <w:rsid w:val="005346F6"/>
    <w:rsid w:val="005B3B64"/>
    <w:rsid w:val="00621883"/>
    <w:rsid w:val="006259D2"/>
    <w:rsid w:val="00D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uiPriority w:val="99"/>
    <w:unhideWhenUsed/>
    <w:rsid w:val="00287B92"/>
    <w:pPr>
      <w:numPr>
        <w:ilvl w:val="1"/>
        <w:numId w:val="1"/>
      </w:numPr>
      <w:shd w:val="clear" w:color="auto" w:fill="FFFFFF"/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uiPriority w:val="99"/>
    <w:unhideWhenUsed/>
    <w:rsid w:val="00287B92"/>
    <w:pPr>
      <w:numPr>
        <w:ilvl w:val="1"/>
        <w:numId w:val="1"/>
      </w:numPr>
      <w:shd w:val="clear" w:color="auto" w:fill="FFFFFF"/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2FCB-21CC-4ACD-808D-456BDA43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Жармаханова</dc:creator>
  <cp:lastModifiedBy>Айдын Садуакас</cp:lastModifiedBy>
  <cp:revision>2</cp:revision>
  <dcterms:created xsi:type="dcterms:W3CDTF">2017-03-14T12:51:00Z</dcterms:created>
  <dcterms:modified xsi:type="dcterms:W3CDTF">2017-03-14T12:51:00Z</dcterms:modified>
</cp:coreProperties>
</file>